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85" w:rsidRPr="00546185" w:rsidRDefault="00546185" w:rsidP="00546185">
      <w:pPr>
        <w:ind w:left="-709"/>
        <w:rPr>
          <w:b/>
          <w:bCs/>
          <w:sz w:val="28"/>
          <w:szCs w:val="32"/>
        </w:rPr>
      </w:pPr>
      <w:r w:rsidRPr="00546185">
        <w:rPr>
          <w:b/>
          <w:bCs/>
          <w:sz w:val="28"/>
          <w:szCs w:val="32"/>
        </w:rPr>
        <w:t>Společná část maturitní zkoušky</w:t>
      </w:r>
      <w:r w:rsidR="00A2591C">
        <w:rPr>
          <w:b/>
          <w:bCs/>
          <w:sz w:val="28"/>
          <w:szCs w:val="32"/>
        </w:rPr>
        <w:t xml:space="preserve"> 2021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Zkušebními předměty společné části maturitn</w:t>
      </w:r>
      <w:r w:rsidR="004D559B">
        <w:rPr>
          <w:bCs/>
          <w:szCs w:val="24"/>
        </w:rPr>
        <w:t xml:space="preserve">í </w:t>
      </w:r>
      <w:r w:rsidRPr="004D559B">
        <w:rPr>
          <w:bCs/>
          <w:szCs w:val="24"/>
        </w:rPr>
        <w:t>zkoušky jsou</w:t>
      </w:r>
    </w:p>
    <w:p w:rsidR="00546185" w:rsidRPr="004D559B" w:rsidRDefault="00546185" w:rsidP="00546185">
      <w:pPr>
        <w:ind w:left="-709"/>
        <w:rPr>
          <w:bCs/>
          <w:szCs w:val="24"/>
        </w:rPr>
      </w:pPr>
      <w:r w:rsidRPr="004D559B">
        <w:rPr>
          <w:bCs/>
          <w:szCs w:val="24"/>
        </w:rPr>
        <w:t>a) český jazyk a literatura,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b) cizí jazyk, který si žák zvolí z nabídky stanovené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prováděcím právním předpisem; žák může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zvolit pouze takový cizí jazyk, který je vyučován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ve škole, jíž je žákem, a</w:t>
      </w:r>
    </w:p>
    <w:p w:rsidR="00546185" w:rsidRPr="004D559B" w:rsidRDefault="00546185" w:rsidP="00546185">
      <w:pPr>
        <w:ind w:left="-709"/>
        <w:rPr>
          <w:bCs/>
          <w:szCs w:val="24"/>
        </w:rPr>
      </w:pPr>
      <w:r w:rsidRPr="004D559B">
        <w:rPr>
          <w:bCs/>
          <w:szCs w:val="24"/>
        </w:rPr>
        <w:t>c) matematika.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(2) Společná část maturitní zkoušky se sklád</w:t>
      </w:r>
      <w:r w:rsidR="004D559B">
        <w:rPr>
          <w:bCs/>
          <w:szCs w:val="24"/>
        </w:rPr>
        <w:t xml:space="preserve">á </w:t>
      </w:r>
      <w:r w:rsidRPr="004D559B">
        <w:rPr>
          <w:bCs/>
          <w:szCs w:val="24"/>
        </w:rPr>
        <w:t>ze zkoušky z českého jazyka a literatury a druhé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zkoušky, pro kterou si žák na přihlášce k</w:t>
      </w:r>
      <w:r w:rsidR="004D559B">
        <w:rPr>
          <w:bCs/>
          <w:szCs w:val="24"/>
        </w:rPr>
        <w:t> </w:t>
      </w:r>
      <w:r w:rsidRPr="004D559B">
        <w:rPr>
          <w:bCs/>
          <w:szCs w:val="24"/>
        </w:rPr>
        <w:t>maturitní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zkoušce zvolí jeden ze zkušebních předmětů uvedených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v odstavci 1 písm. b) a c).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(3) Zkoušky společné části maturitní zkoušky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se konají formou didaktického testu. Didaktickým</w:t>
      </w:r>
    </w:p>
    <w:p w:rsidR="00546185" w:rsidRPr="00B873F0" w:rsidRDefault="00546185" w:rsidP="00B873F0">
      <w:pPr>
        <w:ind w:left="-709"/>
      </w:pPr>
      <w:r w:rsidRPr="004D559B">
        <w:rPr>
          <w:bCs/>
          <w:szCs w:val="24"/>
        </w:rPr>
        <w:t>testem se pro účely tohoto zákona rozumí písemný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test, který je jednotně zadáván a centrálně vyhodnocován,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a to způsobem a podle kritérií stanovených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prováděcím právním předpisem.</w:t>
      </w:r>
      <w:r w:rsidR="00931E81">
        <w:rPr>
          <w:bCs/>
          <w:szCs w:val="24"/>
        </w:rPr>
        <w:t xml:space="preserve"> </w:t>
      </w:r>
      <w:r w:rsidR="00931E81" w:rsidRPr="00B873F0">
        <w:rPr>
          <w:u w:val="single"/>
        </w:rPr>
        <w:t>Didaktický test z českého jazyka a literatury</w:t>
      </w:r>
      <w:r w:rsidR="00931E81">
        <w:t xml:space="preserve"> </w:t>
      </w:r>
      <w:r w:rsidR="00931E81" w:rsidRPr="00E05E63">
        <w:rPr>
          <w:color w:val="FF0000"/>
        </w:rPr>
        <w:t xml:space="preserve">trvá </w:t>
      </w:r>
      <w:r w:rsidR="00E05E63" w:rsidRPr="00E05E63">
        <w:rPr>
          <w:color w:val="FF0000"/>
        </w:rPr>
        <w:t>85</w:t>
      </w:r>
      <w:r w:rsidR="00931E81" w:rsidRPr="00E05E63">
        <w:rPr>
          <w:color w:val="FF0000"/>
        </w:rPr>
        <w:t xml:space="preserve"> minut</w:t>
      </w:r>
      <w:r w:rsidR="00931E81">
        <w:t xml:space="preserve">. </w:t>
      </w:r>
      <w:r w:rsidR="00B873F0" w:rsidRPr="00B873F0">
        <w:t>Žákovi podle § 20 odst. 4 věty třetí školského</w:t>
      </w:r>
      <w:r w:rsidR="00B873F0">
        <w:t xml:space="preserve"> </w:t>
      </w:r>
      <w:r w:rsidR="00B873F0" w:rsidRPr="00B873F0">
        <w:t>zákona</w:t>
      </w:r>
      <w:r w:rsidR="00B873F0">
        <w:t xml:space="preserve"> </w:t>
      </w:r>
      <w:r w:rsidR="00B873F0" w:rsidRPr="00B873F0">
        <w:t>(osoba vzdělávající se dlouhodobě v</w:t>
      </w:r>
      <w:r w:rsidR="00B873F0">
        <w:t> </w:t>
      </w:r>
      <w:r w:rsidR="00B873F0" w:rsidRPr="00B873F0">
        <w:t>zahraničí</w:t>
      </w:r>
      <w:r w:rsidR="00B873F0">
        <w:t>)</w:t>
      </w:r>
      <w:r w:rsidR="00B873F0" w:rsidRPr="00B873F0">
        <w:t xml:space="preserve"> se na jeho žádost prodlužuje doba konání</w:t>
      </w:r>
      <w:r w:rsidR="00B873F0">
        <w:t xml:space="preserve"> </w:t>
      </w:r>
      <w:r w:rsidR="00B873F0" w:rsidRPr="00B873F0">
        <w:t>didaktického testu z českého jazyka a literatury</w:t>
      </w:r>
      <w:r w:rsidR="00B873F0">
        <w:t xml:space="preserve"> </w:t>
      </w:r>
      <w:r w:rsidR="00B873F0" w:rsidRPr="00B873F0">
        <w:t>o 30 minut a má možnost použít překladový slovník</w:t>
      </w:r>
      <w:r w:rsidR="00B873F0">
        <w:t xml:space="preserve"> </w:t>
      </w:r>
      <w:r w:rsidR="0000749F" w:rsidRPr="00B873F0">
        <w:rPr>
          <w:u w:val="single"/>
        </w:rPr>
        <w:t>Didaktický test z cizího jazyka</w:t>
      </w:r>
      <w:r w:rsidR="0000749F" w:rsidRPr="00B873F0">
        <w:t xml:space="preserve"> </w:t>
      </w:r>
      <w:r w:rsidR="0000749F" w:rsidRPr="00371DE8">
        <w:rPr>
          <w:color w:val="FF0000"/>
        </w:rPr>
        <w:t xml:space="preserve">trvá </w:t>
      </w:r>
      <w:r w:rsidR="00371DE8" w:rsidRPr="00371DE8">
        <w:rPr>
          <w:color w:val="FF0000"/>
        </w:rPr>
        <w:t>110</w:t>
      </w:r>
      <w:r w:rsidR="0000749F" w:rsidRPr="00371DE8">
        <w:rPr>
          <w:color w:val="FF0000"/>
        </w:rPr>
        <w:t xml:space="preserve"> minut</w:t>
      </w:r>
      <w:r w:rsidR="0000749F">
        <w:t xml:space="preserve">. </w:t>
      </w:r>
      <w:r w:rsidR="00931E81" w:rsidRPr="00B873F0">
        <w:rPr>
          <w:u w:val="single"/>
        </w:rPr>
        <w:t>Didaktický test z matematiky</w:t>
      </w:r>
      <w:r w:rsidR="00931E81">
        <w:t xml:space="preserve"> </w:t>
      </w:r>
      <w:r w:rsidR="00931E81" w:rsidRPr="00371DE8">
        <w:rPr>
          <w:color w:val="FF0000"/>
        </w:rPr>
        <w:t xml:space="preserve">trvá </w:t>
      </w:r>
      <w:r w:rsidR="00931E81" w:rsidRPr="00E05E63">
        <w:rPr>
          <w:color w:val="FF0000"/>
        </w:rPr>
        <w:t>1</w:t>
      </w:r>
      <w:r w:rsidR="00371DE8">
        <w:rPr>
          <w:color w:val="FF0000"/>
        </w:rPr>
        <w:t>35</w:t>
      </w:r>
      <w:r w:rsidR="00931E81" w:rsidRPr="00E05E63">
        <w:rPr>
          <w:color w:val="FF0000"/>
        </w:rPr>
        <w:t xml:space="preserve"> minut. </w:t>
      </w:r>
      <w:r w:rsidR="00931E81">
        <w:t xml:space="preserve">Žákovi podle § 20 odst. 4 věty třetí školského zákona </w:t>
      </w:r>
      <w:bookmarkStart w:id="0" w:name="_Hlk54252836"/>
      <w:r w:rsidR="00931E81">
        <w:t>(osoba vzdělávající se dlouhodobě v zahraničí</w:t>
      </w:r>
      <w:bookmarkEnd w:id="0"/>
      <w:r w:rsidR="00931E81">
        <w:t xml:space="preserve">) se na jeho žádost (v přihlášce) prodlužuje doba konání zkoušky o 10 minut a umožňuje se mu použít překladový slovník. Žák může uplatnit připomínky k průběhu zkoušky. </w:t>
      </w:r>
      <w:r w:rsidR="00B873F0" w:rsidRPr="00B873F0">
        <w:rPr>
          <w:u w:val="single"/>
        </w:rPr>
        <w:t>Didaktický test z matematiky rozšiřující</w:t>
      </w:r>
      <w:r w:rsidR="00B873F0" w:rsidRPr="00B873F0">
        <w:t xml:space="preserve"> trvá</w:t>
      </w:r>
      <w:r w:rsidR="00B873F0">
        <w:t xml:space="preserve"> </w:t>
      </w:r>
      <w:r w:rsidR="00B873F0" w:rsidRPr="00B873F0">
        <w:t>150 minut. Žákovi podle § 20 odst. 4 věty třetí školského</w:t>
      </w:r>
      <w:r w:rsidR="00B873F0">
        <w:t xml:space="preserve"> </w:t>
      </w:r>
      <w:r w:rsidR="00B873F0" w:rsidRPr="00B873F0">
        <w:t>zákona se na jeho žádost prodlužuje doba konání</w:t>
      </w:r>
      <w:r w:rsidR="00B873F0">
        <w:t xml:space="preserve"> </w:t>
      </w:r>
      <w:r w:rsidR="00B873F0" w:rsidRPr="00B873F0">
        <w:t>didaktického testu o 15 minut. Při konání didaktického</w:t>
      </w:r>
      <w:r w:rsidR="00B873F0">
        <w:t xml:space="preserve"> </w:t>
      </w:r>
      <w:r w:rsidR="00B873F0" w:rsidRPr="00B873F0">
        <w:t>testu má žák podle § 20 odst. 4 věty třetí</w:t>
      </w:r>
      <w:r w:rsidR="00B873F0">
        <w:t xml:space="preserve"> </w:t>
      </w:r>
      <w:r w:rsidR="00B873F0" w:rsidRPr="00B873F0">
        <w:t>školského zákona možnost použít překladový slovník</w:t>
      </w:r>
      <w:r w:rsidR="00B873F0">
        <w:t>.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(4) Žák se může ve společné části dále přihlásit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až ke dvěma nepovinným zkouškám ze zkušebních</w:t>
      </w:r>
      <w:bookmarkStart w:id="1" w:name="_GoBack"/>
      <w:bookmarkEnd w:id="1"/>
    </w:p>
    <w:p w:rsidR="00C97512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předmětů podle odstavce 1 písm. b) a c) a ze zkušebního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předmětu matematika rozšiřující.</w:t>
      </w:r>
    </w:p>
    <w:p w:rsidR="00C97512" w:rsidRPr="004D559B" w:rsidRDefault="00C97512" w:rsidP="00C97512">
      <w:pPr>
        <w:ind w:left="-709"/>
        <w:rPr>
          <w:bCs/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Default="00546185" w:rsidP="00C97512">
      <w:pPr>
        <w:ind w:left="-709"/>
        <w:rPr>
          <w:b/>
          <w:szCs w:val="24"/>
        </w:rPr>
      </w:pP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r>
        <w:t xml:space="preserve">                                                                                                                      Mgr. Martin Šmíd</w:t>
      </w:r>
    </w:p>
    <w:p w:rsidR="006E3AB1" w:rsidRDefault="00404EC4" w:rsidP="00404EC4">
      <w:pPr>
        <w:ind w:left="-709"/>
      </w:pPr>
      <w:r>
        <w:t xml:space="preserve">                                                                                                                 ředitel </w:t>
      </w:r>
      <w:proofErr w:type="spellStart"/>
      <w:r>
        <w:t>Euroškoly</w:t>
      </w:r>
      <w:proofErr w:type="spellEnd"/>
      <w:r>
        <w:t xml:space="preserve"> Prah</w:t>
      </w:r>
      <w:r w:rsidR="00723FB2">
        <w:t>a</w:t>
      </w:r>
    </w:p>
    <w:sectPr w:rsidR="006E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4"/>
    <w:rsid w:val="0000749F"/>
    <w:rsid w:val="000538B5"/>
    <w:rsid w:val="00173B05"/>
    <w:rsid w:val="00371DE8"/>
    <w:rsid w:val="00404EC4"/>
    <w:rsid w:val="004D559B"/>
    <w:rsid w:val="005255C8"/>
    <w:rsid w:val="00546185"/>
    <w:rsid w:val="006E3AB1"/>
    <w:rsid w:val="00723FB2"/>
    <w:rsid w:val="00931E81"/>
    <w:rsid w:val="00A2591C"/>
    <w:rsid w:val="00B873F0"/>
    <w:rsid w:val="00BF320B"/>
    <w:rsid w:val="00C97512"/>
    <w:rsid w:val="00E0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D00"/>
  <w15:chartTrackingRefBased/>
  <w15:docId w15:val="{EFE3BEAD-D81A-40A4-9014-FB654F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9</cp:revision>
  <dcterms:created xsi:type="dcterms:W3CDTF">2020-10-21T13:28:00Z</dcterms:created>
  <dcterms:modified xsi:type="dcterms:W3CDTF">2021-02-01T10:44:00Z</dcterms:modified>
</cp:coreProperties>
</file>